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850" w:hanging="0"/>
        <w:rPr/>
      </w:pPr>
      <w:r>
        <w:rPr>
          <w:color w:val="3465A4"/>
          <w:sz w:val="32"/>
          <w:szCs w:val="32"/>
        </w:rPr>
        <w:t xml:space="preserve">Rando jacquaire "découverte" de La Rochelle "belle et rebelle!" </w:t>
      </w:r>
      <w:r>
        <w:rPr>
          <w:b/>
          <w:color w:val="3465A4"/>
          <w:sz w:val="32"/>
          <w:szCs w:val="32"/>
        </w:rPr>
        <w:t>15-10-2023</w:t>
      </w:r>
    </w:p>
    <w:p>
      <w:pPr>
        <w:pStyle w:val="NormalWeb"/>
        <w:ind w:left="-964" w:right="-850" w:hanging="0"/>
        <w:jc w:val="both"/>
        <w:rPr/>
      </w:pPr>
      <w:r>
        <w:rPr>
          <w:color w:val="002060"/>
        </w:rPr>
        <w:t xml:space="preserve">Le dimanche 15 octobre, une rando automnale « rochelaise », renouvelée après celle du 20/11/2022, avait lieu à l’initiative de Martial. Elle était initiée en collaboration avec Dominique (Mathis) </w:t>
      </w:r>
      <w:bookmarkStart w:id="0" w:name="__DdeLink__44_3188437738"/>
      <w:r>
        <w:rPr>
          <w:color w:val="CE181E"/>
        </w:rPr>
        <w:t>(photo 1)</w:t>
      </w:r>
      <w:bookmarkEnd w:id="0"/>
      <w:r>
        <w:rPr>
          <w:color w:val="CE181E"/>
        </w:rPr>
        <w:t>,</w:t>
      </w:r>
      <w:r>
        <w:rPr>
          <w:color w:val="002060"/>
        </w:rPr>
        <w:t xml:space="preserve"> qui a travaillé de nombreuses années à la Ville de La Rochelle  en tant que cheffe des « Espaces Verts » de 1982 à 2000, puis directrice de bureau d’études d’aménagement d’Espaces publics, jusqu’en 2015, et Paysagiste de la Cellule Nature et Paysage, en liaison avec les Urbanistes de la Communauté d’Agglomération.</w:t>
      </w:r>
    </w:p>
    <w:p>
      <w:pPr>
        <w:pStyle w:val="NormalWeb"/>
        <w:ind w:left="-964" w:right="-850" w:hanging="0"/>
        <w:jc w:val="both"/>
        <w:rPr/>
      </w:pPr>
      <w:r>
        <w:rPr>
          <w:color w:val="002060"/>
        </w:rPr>
        <w:t>Nous étions 15 marcheurs, ce qui montre bien l’intérêt suscité par le caractère atypique de cette journée organisée en deux boucles.</w:t>
      </w:r>
    </w:p>
    <w:p>
      <w:pPr>
        <w:pStyle w:val="NormalWeb"/>
        <w:ind w:left="-964" w:right="-850" w:hanging="0"/>
        <w:jc w:val="both"/>
        <w:rPr/>
      </w:pPr>
      <w:r>
        <w:rPr>
          <w:color w:val="002060"/>
        </w:rPr>
        <w:t xml:space="preserve">Le rendez-vous pour les non rochelais était fixé à 9H15. Ils ont été accueillis avec un bon café, dans une petite salle près de l’église Saint Sauveur, où se tiennent les permanences de l’antenne de La Rochelle </w:t>
      </w:r>
      <w:bookmarkStart w:id="1" w:name="__DdeLink__50_577648964"/>
      <w:r>
        <w:rPr>
          <w:color w:val="CE181E"/>
        </w:rPr>
        <w:t>(photo 2)</w:t>
      </w:r>
      <w:bookmarkEnd w:id="1"/>
      <w:r>
        <w:rPr>
          <w:color w:val="002060"/>
        </w:rPr>
        <w:t>.</w:t>
      </w:r>
    </w:p>
    <w:p>
      <w:pPr>
        <w:pStyle w:val="NormalWeb"/>
        <w:ind w:left="-964" w:right="-850" w:hanging="0"/>
        <w:jc w:val="both"/>
        <w:rPr/>
      </w:pPr>
      <w:r>
        <w:rPr>
          <w:color w:val="002060"/>
        </w:rPr>
        <w:t xml:space="preserve"> </w:t>
      </w:r>
      <w:r>
        <w:rPr>
          <w:b/>
          <w:bCs/>
          <w:color w:val="002060"/>
        </w:rPr>
        <w:t>Le départ de la première boucle (5,5 kms)</w:t>
      </w:r>
      <w:r>
        <w:rPr>
          <w:color w:val="002060"/>
        </w:rPr>
        <w:t xml:space="preserve"> eut lieu à 10H devant l’église Saint-Sauveur, où nous avons accueilli Dominique. Elle nous a fait traverser les rues pittoresques de la Vieille Ville, passer devant l’Hôtel de Ville </w:t>
      </w:r>
      <w:r>
        <w:rPr>
          <w:color w:val="CE181E"/>
        </w:rPr>
        <w:t xml:space="preserve">(photo 3) </w:t>
      </w:r>
      <w:r>
        <w:rPr>
          <w:color w:val="002060"/>
        </w:rPr>
        <w:t xml:space="preserve">pour accéder au </w:t>
      </w:r>
      <w:r>
        <w:rPr>
          <w:b/>
          <w:color w:val="002060"/>
        </w:rPr>
        <w:t xml:space="preserve">parc Charruyer, </w:t>
      </w:r>
      <w:bookmarkStart w:id="2" w:name="__DdeLink__54_3494816294"/>
      <w:r>
        <w:rPr>
          <w:b w:val="false"/>
          <w:bCs w:val="false"/>
          <w:color w:val="CE181E"/>
        </w:rPr>
        <w:t>(photo 4)</w:t>
      </w:r>
      <w:r>
        <w:rPr>
          <w:color w:val="002060"/>
        </w:rPr>
        <w:t xml:space="preserve"> </w:t>
      </w:r>
      <w:bookmarkEnd w:id="2"/>
      <w:r>
        <w:rPr>
          <w:color w:val="002060"/>
        </w:rPr>
        <w:t>toujours riche de surprises, avec ses arbres courbés attirant le regard (</w:t>
      </w:r>
      <w:r>
        <w:rPr>
          <w:i/>
          <w:color w:val="002060"/>
        </w:rPr>
        <w:t>Erable de Montpellier</w:t>
      </w:r>
      <w:r>
        <w:rPr>
          <w:color w:val="002060"/>
        </w:rPr>
        <w:t xml:space="preserve">) </w:t>
      </w:r>
      <w:r>
        <w:rPr>
          <w:b w:val="false"/>
          <w:bCs w:val="false"/>
          <w:color w:val="CE181E"/>
        </w:rPr>
        <w:t>(photo 5)</w:t>
      </w:r>
      <w:r>
        <w:rPr>
          <w:color w:val="002060"/>
        </w:rPr>
        <w:t xml:space="preserve"> . Nous avons ensuite rejoint </w:t>
      </w:r>
      <w:r>
        <w:rPr>
          <w:b/>
          <w:color w:val="002060"/>
        </w:rPr>
        <w:t>Le Mail</w:t>
      </w:r>
      <w:r>
        <w:rPr>
          <w:color w:val="002060"/>
        </w:rPr>
        <w:t xml:space="preserve"> </w:t>
      </w:r>
      <w:bookmarkStart w:id="3" w:name="__DdeLink__63_2839486664"/>
      <w:r>
        <w:rPr>
          <w:b w:val="false"/>
          <w:bCs w:val="false"/>
          <w:color w:val="CE181E"/>
        </w:rPr>
        <w:t>(photo 6)</w:t>
      </w:r>
      <w:r>
        <w:rPr>
          <w:b/>
          <w:color w:val="CE181E"/>
        </w:rPr>
        <w:t xml:space="preserve"> </w:t>
      </w:r>
      <w:bookmarkEnd w:id="3"/>
      <w:r>
        <w:rPr>
          <w:color w:val="002060"/>
        </w:rPr>
        <w:t xml:space="preserve">et les parcs classés sur le Littoral, </w:t>
      </w:r>
      <w:r>
        <w:rPr>
          <w:b/>
          <w:color w:val="002060"/>
        </w:rPr>
        <w:t>parc d’Orbigny,</w:t>
      </w:r>
      <w:r>
        <w:rPr>
          <w:color w:val="002060"/>
        </w:rPr>
        <w:t xml:space="preserve"> et continué en direction de Port-Neuf, jusqu’à la statue de la Vierge, face à la digue de Richelieu.</w:t>
      </w:r>
    </w:p>
    <w:p>
      <w:pPr>
        <w:pStyle w:val="NormalWeb"/>
        <w:ind w:left="-964" w:right="-850" w:hanging="0"/>
        <w:jc w:val="both"/>
        <w:rPr/>
      </w:pPr>
      <w:r>
        <w:rPr>
          <w:color w:val="002060"/>
        </w:rPr>
        <w:t xml:space="preserve">Sur le retour, nous avons traversé </w:t>
      </w:r>
      <w:r>
        <w:rPr>
          <w:b/>
          <w:color w:val="002060"/>
        </w:rPr>
        <w:t>le parc Franck Delmas.</w:t>
      </w:r>
      <w:r>
        <w:rPr>
          <w:color w:val="002060"/>
        </w:rPr>
        <w:t xml:space="preserve"> Ce fut l’occasion de reconnaître quelques arbres remarquables et adaptés aux sites de la Ville : </w:t>
      </w:r>
      <w:r>
        <w:rPr>
          <w:i/>
          <w:color w:val="002060"/>
        </w:rPr>
        <w:t>Chêne vert, Pins d’Alep, Cormier, Sapins d’Espagne, Cèdre de l’Atlas, Thuya de Berbérie, Palmier Doum, (Chamaerops humilis Cerifera = le palmier bleu de l’Atlas), Laurier de Californie, Rosier de Bancks, Chêne chevelu de Bourgogne, Murier Platane.</w:t>
      </w:r>
    </w:p>
    <w:p>
      <w:pPr>
        <w:pStyle w:val="NormalWeb"/>
        <w:ind w:left="-964" w:right="-850" w:hanging="0"/>
        <w:jc w:val="both"/>
        <w:rPr/>
      </w:pPr>
      <w:r>
        <w:rPr>
          <w:color w:val="002060"/>
        </w:rPr>
        <w:t xml:space="preserve"> </w:t>
      </w:r>
      <w:r>
        <w:rPr>
          <w:color w:val="002060"/>
        </w:rPr>
        <w:t xml:space="preserve">Le retour en centre-ville empruntait la rue dite  « rue dite sur les murs », pour entrer dans le Vieux Port, par ses bords à quais et revenir à l’église Saint-Sauveur pour le pique-nique tiré du sac, prévu à 12H30, qui se déroula dans la petite salle attenante à l’église. </w:t>
      </w:r>
    </w:p>
    <w:p>
      <w:pPr>
        <w:pStyle w:val="NormalWeb"/>
        <w:ind w:left="-964" w:right="-850" w:hanging="0"/>
        <w:jc w:val="both"/>
        <w:rPr/>
      </w:pPr>
      <w:r>
        <w:rPr>
          <w:color w:val="002060"/>
        </w:rPr>
        <w:t xml:space="preserve"> </w:t>
      </w:r>
      <w:r>
        <w:rPr>
          <w:b/>
          <w:bCs/>
          <w:color w:val="002060"/>
        </w:rPr>
        <w:t>Le départ de la deuxième boucle (5,5kms)</w:t>
      </w:r>
      <w:r>
        <w:rPr>
          <w:color w:val="002060"/>
        </w:rPr>
        <w:t xml:space="preserve"> eut lieu à 14H30 près de l’Office de Tourisme (</w:t>
      </w:r>
      <w:r>
        <w:rPr>
          <w:b/>
          <w:bCs/>
          <w:color w:val="002060"/>
        </w:rPr>
        <w:t>quartier Gabut</w:t>
      </w:r>
      <w:r>
        <w:rPr>
          <w:color w:val="002060"/>
        </w:rPr>
        <w:t xml:space="preserve">) sous un soleil radieux. Dominique nous fit alors découvrir le </w:t>
      </w:r>
      <w:r>
        <w:rPr>
          <w:b/>
          <w:color w:val="002060"/>
        </w:rPr>
        <w:t xml:space="preserve">quartier des Minimes </w:t>
      </w:r>
      <w:r>
        <w:rPr>
          <w:color w:val="002060"/>
        </w:rPr>
        <w:t xml:space="preserve">et ses nombreux parcours arborés </w:t>
      </w:r>
      <w:bookmarkStart w:id="4" w:name="__DdeLink__70_3870927542"/>
      <w:r>
        <w:rPr>
          <w:b w:val="false"/>
          <w:bCs w:val="false"/>
          <w:color w:val="CE181E"/>
        </w:rPr>
        <w:t>(photo 7)</w:t>
      </w:r>
      <w:r>
        <w:rPr>
          <w:b/>
          <w:color w:val="CE181E"/>
        </w:rPr>
        <w:t xml:space="preserve"> </w:t>
      </w:r>
      <w:bookmarkEnd w:id="4"/>
      <w:r>
        <w:rPr>
          <w:color w:val="002060"/>
        </w:rPr>
        <w:t>. Grâce à cette présence végétale, le monde urbanisé se fait oublier. La diversité architecturale est mieux intégrée et l’efficacité comme îlots de fraîcheur urbaine est appréciable, d’autant que les étés deviennent de plus en plus chauds.</w:t>
      </w:r>
    </w:p>
    <w:p>
      <w:pPr>
        <w:pStyle w:val="NormalWeb"/>
        <w:ind w:left="-964" w:right="-850" w:hanging="0"/>
        <w:jc w:val="both"/>
        <w:rPr/>
      </w:pPr>
      <w:r>
        <w:rPr>
          <w:color w:val="002060"/>
        </w:rPr>
        <w:t xml:space="preserve">La diversité de la palette des plantations est tout aussi remarquable : </w:t>
      </w:r>
      <w:r>
        <w:rPr>
          <w:i/>
          <w:color w:val="002060"/>
        </w:rPr>
        <w:t>Tamarix, dont certains centenaires (et son « balai de sorcière), Murier platanes, Aulnes de Corse, Gleditsia =Févier d’Amérique, Chênes verts, Pins d’Alpe, Arbousiers, Savonnier du japon, Palmiers de Chine, Oliviers, Pistachiers, Grenadiers, Orangers des Osages, Figuiers, Erythrine herbacea, Micocoulier de Provence, Platanes d’Orient.</w:t>
      </w:r>
    </w:p>
    <w:p>
      <w:pPr>
        <w:pStyle w:val="NormalWeb"/>
        <w:ind w:left="-964" w:right="-850" w:hanging="0"/>
        <w:jc w:val="both"/>
        <w:rPr/>
      </w:pPr>
      <w:r>
        <w:rPr>
          <w:color w:val="002060"/>
        </w:rPr>
        <w:t xml:space="preserve">Au bout du périple, nous retrouvions le panorama vers la mer </w:t>
      </w:r>
      <w:r>
        <w:rPr>
          <w:b w:val="false"/>
          <w:bCs w:val="false"/>
          <w:color w:val="CE181E"/>
        </w:rPr>
        <w:t>(photo 8)</w:t>
      </w:r>
      <w:r>
        <w:rPr>
          <w:color w:val="002060"/>
        </w:rPr>
        <w:t xml:space="preserve">, au </w:t>
      </w:r>
      <w:r>
        <w:rPr>
          <w:b/>
          <w:color w:val="002060"/>
        </w:rPr>
        <w:t>parc des Pères et des Portes Océanes</w:t>
      </w:r>
      <w:r>
        <w:rPr>
          <w:color w:val="002060"/>
        </w:rPr>
        <w:t>.</w:t>
      </w:r>
      <w:r>
        <w:rPr/>
        <w:t xml:space="preserve">  </w:t>
      </w:r>
      <w:r>
        <w:rPr>
          <w:color w:val="002060"/>
        </w:rPr>
        <w:t xml:space="preserve">Nous étions de retour à l’Office de Tourisme à 16H45. </w:t>
      </w:r>
    </w:p>
    <w:p>
      <w:pPr>
        <w:pStyle w:val="NormalWeb"/>
        <w:ind w:left="-964" w:right="-850" w:hanging="0"/>
        <w:jc w:val="both"/>
        <w:rPr/>
      </w:pPr>
      <w:r>
        <w:rPr>
          <w:color w:val="002060"/>
        </w:rPr>
        <w:t>Rendez-vous est pris pour l’année prochaine, pour une autre randonnée atypique, vraisemblablement moins urbaine !!</w:t>
      </w:r>
      <w:bookmarkStart w:id="5" w:name="_GoBack"/>
      <w:bookmarkEnd w:id="5"/>
      <w:r>
        <w:rPr>
          <w:color w:val="002060"/>
        </w:rPr>
        <w:tab/>
      </w:r>
    </w:p>
    <w:p>
      <w:pPr>
        <w:pStyle w:val="NormalWeb"/>
        <w:spacing w:before="280" w:after="280"/>
        <w:ind w:left="-964" w:right="-850" w:hanging="0"/>
        <w:jc w:val="both"/>
        <w:rPr>
          <w:b/>
          <w:b/>
          <w:bCs/>
        </w:rPr>
      </w:pPr>
      <w:r>
        <w:rPr>
          <w:b/>
          <w:bCs/>
          <w:color w:val="002060"/>
        </w:rPr>
        <w:t xml:space="preserve">Vous pouvez également voir les belles photos prises par Patrick sur cette journée (fichier </w:t>
      </w:r>
      <w:r>
        <w:rPr>
          <w:b/>
          <w:bCs/>
          <w:color w:val="002060"/>
        </w:rPr>
        <w:t>joint « </w:t>
      </w:r>
      <w:r>
        <w:rPr>
          <w:b/>
          <w:bCs/>
          <w:color w:val="002060"/>
        </w:rPr>
        <w:t>La Rochelle_15_10_2023 - Photos Google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19267b"/>
    <w:rPr>
      <w:b/>
      <w:bCs/>
    </w:rPr>
  </w:style>
  <w:style w:type="character" w:styleId="LienInternet" w:customStyle="1">
    <w:name w:val="Lien Internet"/>
    <w:basedOn w:val="DefaultParagraphFont"/>
    <w:uiPriority w:val="99"/>
    <w:unhideWhenUsed/>
    <w:rsid w:val="0019267b"/>
    <w:rPr>
      <w:color w:val="0000FF"/>
      <w:u w:val="single"/>
    </w:rPr>
  </w:style>
  <w:style w:type="character" w:styleId="ListLabel1" w:customStyle="1">
    <w:name w:val="ListLabel 1"/>
    <w:qFormat/>
    <w:rPr/>
  </w:style>
  <w:style w:type="character" w:styleId="ListLabel2" w:customStyle="1">
    <w:name w:val="ListLabel 2"/>
    <w:qFormat/>
    <w:rPr>
      <w:sz w:val="32"/>
      <w:szCs w:val="32"/>
    </w:rPr>
  </w:style>
  <w:style w:type="character" w:styleId="ListLabel3" w:customStyle="1">
    <w:name w:val="ListLabel 3"/>
    <w:qFormat/>
    <w:rPr>
      <w:sz w:val="32"/>
      <w:szCs w:val="32"/>
    </w:rPr>
  </w:style>
  <w:style w:type="character" w:styleId="ListLabel4" w:customStyle="1">
    <w:name w:val="ListLabel 4"/>
    <w:qFormat/>
    <w:rPr>
      <w:sz w:val="32"/>
      <w:szCs w:val="32"/>
    </w:rPr>
  </w:style>
  <w:style w:type="character" w:styleId="ListLabel5" w:customStyle="1">
    <w:name w:val="ListLabel 5"/>
    <w:qFormat/>
    <w:rPr>
      <w:sz w:val="32"/>
      <w:szCs w:val="32"/>
    </w:rPr>
  </w:style>
  <w:style w:type="character" w:styleId="ListLabel6" w:customStyle="1">
    <w:name w:val="ListLabel 6"/>
    <w:qFormat/>
    <w:rPr>
      <w:sz w:val="32"/>
      <w:szCs w:val="32"/>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next w:val="Corpsdetexte"/>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NormalWeb">
    <w:name w:val="Normal (Web)"/>
    <w:basedOn w:val="Normal"/>
    <w:uiPriority w:val="99"/>
    <w:unhideWhenUsed/>
    <w:qFormat/>
    <w:rsid w:val="0019267b"/>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LibreOffice/6.1.4.2$Windows_X86_64 LibreOffice_project/9d0f32d1f0b509096fd65e0d4bec26ddd1938fd3</Application>
  <Pages>1</Pages>
  <Words>561</Words>
  <Characters>2953</Characters>
  <CharactersWithSpaces>3511</CharactersWithSpaces>
  <Paragraphs>12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2023-11-01T14:19:00Z</dcterms:created>
  <dc:creator>MATHIS</dc:creator>
  <dc:description/>
  <dc:language>fr-FR</dc:language>
  <cp:lastModifiedBy/>
  <cp:lastPrinted>2023-11-06T18:15:14Z</cp:lastPrinted>
  <dcterms:modified xsi:type="dcterms:W3CDTF">2023-11-10T22:39:42Z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